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45" w:rsidRPr="00741AC3" w:rsidRDefault="00E54024" w:rsidP="00801D85">
      <w:pPr>
        <w:jc w:val="center"/>
        <w:rPr>
          <w:b/>
          <w:sz w:val="28"/>
          <w:szCs w:val="28"/>
        </w:rPr>
      </w:pPr>
      <w:r w:rsidRPr="00741AC3">
        <w:rPr>
          <w:b/>
          <w:sz w:val="28"/>
          <w:szCs w:val="28"/>
        </w:rPr>
        <w:t xml:space="preserve"> </w:t>
      </w:r>
      <w:r w:rsidR="00D720F4" w:rsidRPr="00D720F4">
        <w:rPr>
          <w:b/>
          <w:sz w:val="28"/>
          <w:szCs w:val="28"/>
        </w:rPr>
        <w:t>Skidpan Motorkhana</w:t>
      </w:r>
    </w:p>
    <w:p w:rsidR="00170945" w:rsidRDefault="00D720F4" w:rsidP="00801D85">
      <w:pPr>
        <w:jc w:val="center"/>
        <w:rPr>
          <w:sz w:val="24"/>
          <w:szCs w:val="24"/>
        </w:rPr>
      </w:pPr>
      <w:r>
        <w:rPr>
          <w:rFonts w:ascii="Helvetica" w:eastAsia="Times New Roman" w:hAnsi="Helvetica"/>
        </w:rPr>
        <w:t>9</w:t>
      </w:r>
      <w:r w:rsidRPr="00D720F4">
        <w:rPr>
          <w:rFonts w:ascii="Helvetica" w:eastAsia="Times New Roman" w:hAnsi="Helvetica"/>
          <w:vertAlign w:val="superscript"/>
        </w:rPr>
        <w:t>th</w:t>
      </w:r>
      <w:r>
        <w:rPr>
          <w:rFonts w:ascii="Helvetica" w:eastAsia="Times New Roman" w:hAnsi="Helvetica"/>
        </w:rPr>
        <w:t xml:space="preserve"> February 2019</w:t>
      </w:r>
    </w:p>
    <w:p w:rsidR="00533F16" w:rsidRPr="00533F16" w:rsidRDefault="00533F16" w:rsidP="00801D85">
      <w:pPr>
        <w:jc w:val="center"/>
        <w:rPr>
          <w:szCs w:val="24"/>
        </w:rPr>
      </w:pPr>
      <w:r w:rsidRPr="00533F16">
        <w:rPr>
          <w:szCs w:val="24"/>
        </w:rPr>
        <w:t xml:space="preserve">CAMS Permit No. </w:t>
      </w:r>
      <w:r w:rsidR="00F03167">
        <w:rPr>
          <w:szCs w:val="24"/>
        </w:rPr>
        <w:t>219/0902/01</w:t>
      </w:r>
    </w:p>
    <w:p w:rsidR="00301784" w:rsidRPr="0032702F" w:rsidRDefault="00170945" w:rsidP="002607FB">
      <w:pPr>
        <w:pStyle w:val="ListParagraph"/>
        <w:numPr>
          <w:ilvl w:val="0"/>
          <w:numId w:val="1"/>
        </w:numPr>
        <w:spacing w:after="0"/>
        <w:ind w:left="360"/>
        <w:rPr>
          <w:iCs/>
        </w:rPr>
      </w:pPr>
      <w:r w:rsidRPr="0032702F">
        <w:rPr>
          <w:b/>
        </w:rPr>
        <w:t xml:space="preserve">Authority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32702F" w:rsidTr="0032702F">
        <w:tc>
          <w:tcPr>
            <w:tcW w:w="10461" w:type="dxa"/>
          </w:tcPr>
          <w:p w:rsidR="0032702F" w:rsidRPr="0032702F" w:rsidRDefault="0032702F" w:rsidP="00F03167">
            <w:pPr>
              <w:pStyle w:val="ListParagraph"/>
              <w:numPr>
                <w:ilvl w:val="1"/>
                <w:numId w:val="7"/>
              </w:numPr>
              <w:ind w:left="318" w:hanging="426"/>
              <w:rPr>
                <w:rFonts w:cstheme="minorHAnsi"/>
              </w:rPr>
            </w:pPr>
            <w:r w:rsidRPr="0032702F">
              <w:rPr>
                <w:rFonts w:cstheme="minorHAnsi"/>
              </w:rPr>
              <w:t xml:space="preserve">This Event will be held under the FIA International Sporting Code including Appendices, the National Competition Rules of the Confederation of Australian Motor Sport </w:t>
            </w:r>
            <w:r w:rsidRPr="00E64BBD">
              <w:rPr>
                <w:rFonts w:cstheme="minorHAnsi"/>
              </w:rPr>
              <w:t xml:space="preserve">Ltd (CAMS), </w:t>
            </w:r>
            <w:r w:rsidR="00F03167">
              <w:rPr>
                <w:rFonts w:cstheme="minorHAnsi"/>
              </w:rPr>
              <w:t>CAMS Motorkhana Code</w:t>
            </w:r>
            <w:r w:rsidR="00966E4A" w:rsidRPr="00F857B2">
              <w:rPr>
                <w:rFonts w:cstheme="minorHAnsi"/>
              </w:rPr>
              <w:t>,</w:t>
            </w:r>
            <w:r w:rsidR="00F03167">
              <w:rPr>
                <w:rFonts w:cstheme="minorHAnsi"/>
              </w:rPr>
              <w:t xml:space="preserve"> the CAMS Come and Try Policy,</w:t>
            </w:r>
            <w:r w:rsidR="00966E4A" w:rsidRPr="00F857B2">
              <w:rPr>
                <w:rFonts w:cstheme="minorHAnsi"/>
              </w:rPr>
              <w:t xml:space="preserve"> the CAMS Motor Sport Passenger Ride Activity Policy, these Supplementary Regulations and any Further Regulations and Instructions issued for the Event.</w:t>
            </w:r>
          </w:p>
        </w:tc>
      </w:tr>
      <w:tr w:rsidR="0032702F" w:rsidTr="0032702F">
        <w:tc>
          <w:tcPr>
            <w:tcW w:w="10461" w:type="dxa"/>
          </w:tcPr>
          <w:p w:rsidR="0032702F" w:rsidRPr="0032702F" w:rsidRDefault="0032702F" w:rsidP="0032702F">
            <w:pPr>
              <w:pStyle w:val="ListParagraph"/>
              <w:numPr>
                <w:ilvl w:val="1"/>
                <w:numId w:val="7"/>
              </w:numPr>
              <w:ind w:left="318" w:hanging="426"/>
              <w:rPr>
                <w:rFonts w:cstheme="minorHAnsi"/>
              </w:rPr>
            </w:pPr>
            <w:r w:rsidRPr="0032702F">
              <w:t>This Event will be conducted under and in accordance with CAMS OH&amp;S</w:t>
            </w:r>
            <w:r w:rsidR="00F03167">
              <w:t>, CAMS Safety 1st</w:t>
            </w:r>
            <w:r w:rsidRPr="0032702F">
              <w:t xml:space="preserve"> and Risk Management Policies, which can be found on the CAMS website at </w:t>
            </w:r>
            <w:hyperlink r:id="rId7" w:history="1">
              <w:r w:rsidRPr="0032702F">
                <w:rPr>
                  <w:rStyle w:val="Hyperlink"/>
                </w:rPr>
                <w:t>www.cams.com.au</w:t>
              </w:r>
            </w:hyperlink>
            <w:r w:rsidRPr="0032702F">
              <w:t xml:space="preserve">. </w:t>
            </w:r>
          </w:p>
        </w:tc>
      </w:tr>
      <w:tr w:rsidR="0032702F" w:rsidTr="0032702F">
        <w:tc>
          <w:tcPr>
            <w:tcW w:w="10461" w:type="dxa"/>
          </w:tcPr>
          <w:p w:rsidR="0032702F" w:rsidRPr="0032702F" w:rsidRDefault="0032702F" w:rsidP="0032702F">
            <w:pPr>
              <w:pStyle w:val="ListParagraph"/>
              <w:numPr>
                <w:ilvl w:val="1"/>
                <w:numId w:val="7"/>
              </w:numPr>
              <w:ind w:left="318" w:hanging="426"/>
              <w:rPr>
                <w:rFonts w:cstheme="minorHAnsi"/>
              </w:rPr>
            </w:pPr>
            <w:r w:rsidRPr="0032702F">
              <w:t xml:space="preserve">Certain public, property, professional indemnity and personal accident insurance is provided by CAMS in relation to the Event. Further details can be found in the CAMS Insurance Handbook, available </w:t>
            </w:r>
            <w:r w:rsidRPr="0032702F">
              <w:rPr>
                <w:iCs/>
              </w:rPr>
              <w:t xml:space="preserve">at </w:t>
            </w:r>
            <w:hyperlink r:id="rId8" w:history="1">
              <w:r w:rsidRPr="0032702F">
                <w:rPr>
                  <w:rStyle w:val="Hyperlink"/>
                  <w:rFonts w:cstheme="minorHAnsi"/>
                  <w:iCs/>
                </w:rPr>
                <w:t>www.cams.com.au</w:t>
              </w:r>
            </w:hyperlink>
            <w:r w:rsidRPr="0032702F">
              <w:rPr>
                <w:iCs/>
              </w:rPr>
              <w:t>.</w:t>
            </w:r>
          </w:p>
        </w:tc>
      </w:tr>
    </w:tbl>
    <w:p w:rsidR="00170945" w:rsidRDefault="00170945" w:rsidP="002607FB">
      <w:pPr>
        <w:pStyle w:val="ListParagraph"/>
        <w:spacing w:after="0"/>
        <w:ind w:left="360"/>
        <w:rPr>
          <w:rFonts w:cstheme="minorHAnsi"/>
        </w:rPr>
      </w:pPr>
    </w:p>
    <w:p w:rsidR="00170945" w:rsidRDefault="00170945" w:rsidP="002607FB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</w:rPr>
      </w:pPr>
      <w:r w:rsidRPr="00170945">
        <w:rPr>
          <w:rFonts w:cstheme="minorHAnsi"/>
          <w:b/>
        </w:rPr>
        <w:t xml:space="preserve">Organiser and Promoter </w:t>
      </w:r>
    </w:p>
    <w:tbl>
      <w:tblPr>
        <w:tblStyle w:val="TableGrid"/>
        <w:tblW w:w="132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7900"/>
      </w:tblGrid>
      <w:tr w:rsidR="00170945" w:rsidTr="00F03167">
        <w:trPr>
          <w:hidden/>
        </w:trPr>
        <w:tc>
          <w:tcPr>
            <w:tcW w:w="5392" w:type="dxa"/>
          </w:tcPr>
          <w:p w:rsidR="00816C88" w:rsidRPr="00816C88" w:rsidRDefault="00816C88" w:rsidP="00816C8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vanish/>
              </w:rPr>
            </w:pPr>
          </w:p>
          <w:p w:rsidR="00816C88" w:rsidRPr="00816C88" w:rsidRDefault="00816C88" w:rsidP="00816C8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vanish/>
              </w:rPr>
            </w:pPr>
          </w:p>
          <w:p w:rsidR="00170945" w:rsidRPr="00170945" w:rsidRDefault="00170945" w:rsidP="00F03167">
            <w:pPr>
              <w:pStyle w:val="ListParagraph"/>
              <w:numPr>
                <w:ilvl w:val="1"/>
                <w:numId w:val="6"/>
              </w:numPr>
              <w:ind w:left="318" w:right="-2217" w:hanging="426"/>
              <w:rPr>
                <w:rFonts w:cstheme="minorHAnsi"/>
              </w:rPr>
            </w:pPr>
            <w:r w:rsidRPr="00170945">
              <w:rPr>
                <w:rFonts w:cstheme="minorHAnsi"/>
              </w:rPr>
              <w:t>Organiser:</w:t>
            </w:r>
            <w:r w:rsidR="00F03167">
              <w:rPr>
                <w:rFonts w:cstheme="minorHAnsi"/>
              </w:rPr>
              <w:t xml:space="preserve"> </w:t>
            </w:r>
            <w:r w:rsidR="0024244B">
              <w:rPr>
                <w:rFonts w:cstheme="minorHAnsi"/>
              </w:rPr>
              <w:t>Peter Gibbons</w:t>
            </w:r>
          </w:p>
        </w:tc>
        <w:tc>
          <w:tcPr>
            <w:tcW w:w="7900" w:type="dxa"/>
          </w:tcPr>
          <w:p w:rsidR="00170945" w:rsidRDefault="00170945" w:rsidP="00170945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170945" w:rsidTr="00F03167">
        <w:tc>
          <w:tcPr>
            <w:tcW w:w="5392" w:type="dxa"/>
          </w:tcPr>
          <w:p w:rsidR="00170945" w:rsidRPr="00170945" w:rsidRDefault="00170945" w:rsidP="00F03167">
            <w:pPr>
              <w:pStyle w:val="ListParagraph"/>
              <w:numPr>
                <w:ilvl w:val="1"/>
                <w:numId w:val="6"/>
              </w:numPr>
              <w:ind w:left="318" w:right="-2801" w:hanging="426"/>
              <w:rPr>
                <w:rFonts w:cstheme="minorHAnsi"/>
              </w:rPr>
            </w:pPr>
            <w:r w:rsidRPr="00170945">
              <w:rPr>
                <w:rFonts w:cstheme="minorHAnsi"/>
              </w:rPr>
              <w:t>Promoter:</w:t>
            </w:r>
            <w:r w:rsidR="00F03167">
              <w:rPr>
                <w:rFonts w:cstheme="minorHAnsi"/>
              </w:rPr>
              <w:t xml:space="preserve"> Christian </w:t>
            </w:r>
            <w:proofErr w:type="spellStart"/>
            <w:r w:rsidR="00F03167">
              <w:rPr>
                <w:rFonts w:cstheme="minorHAnsi"/>
              </w:rPr>
              <w:t>Autosports</w:t>
            </w:r>
            <w:proofErr w:type="spellEnd"/>
            <w:r w:rsidR="00F03167">
              <w:rPr>
                <w:rFonts w:cstheme="minorHAnsi"/>
              </w:rPr>
              <w:t xml:space="preserve"> Club of Australia Inc</w:t>
            </w:r>
          </w:p>
        </w:tc>
        <w:tc>
          <w:tcPr>
            <w:tcW w:w="7900" w:type="dxa"/>
          </w:tcPr>
          <w:p w:rsidR="00170945" w:rsidRDefault="00170945" w:rsidP="00170945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:rsidR="00170945" w:rsidRPr="00170945" w:rsidRDefault="00170945" w:rsidP="00801D85">
      <w:pPr>
        <w:pStyle w:val="ListParagraph"/>
        <w:ind w:left="360"/>
        <w:rPr>
          <w:rFonts w:cstheme="minorHAnsi"/>
          <w:b/>
        </w:rPr>
      </w:pPr>
    </w:p>
    <w:p w:rsidR="00170945" w:rsidRPr="00170945" w:rsidRDefault="00170945" w:rsidP="00801D85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170945">
        <w:rPr>
          <w:rFonts w:cstheme="minorHAnsi"/>
          <w:b/>
        </w:rPr>
        <w:t>The Event</w:t>
      </w:r>
    </w:p>
    <w:p w:rsidR="00566A9E" w:rsidRPr="00566A9E" w:rsidRDefault="00170945" w:rsidP="00566A9E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The Event will be a Multi-Club,</w:t>
      </w:r>
      <w:r w:rsidR="00F03167">
        <w:rPr>
          <w:rFonts w:cstheme="minorHAnsi"/>
        </w:rPr>
        <w:t xml:space="preserve"> Motorkhana</w:t>
      </w:r>
      <w:r>
        <w:rPr>
          <w:rFonts w:cstheme="minorHAnsi"/>
        </w:rPr>
        <w:t xml:space="preserve"> to be conducted at </w:t>
      </w:r>
      <w:r w:rsidR="00F03167">
        <w:rPr>
          <w:rFonts w:cstheme="minorHAnsi"/>
        </w:rPr>
        <w:t>Sydney Motorsport Park (Skid Pan)</w:t>
      </w:r>
      <w:r>
        <w:rPr>
          <w:rFonts w:cstheme="minorHAnsi"/>
        </w:rPr>
        <w:t xml:space="preserve"> on </w:t>
      </w:r>
      <w:r w:rsidR="00F03167">
        <w:rPr>
          <w:rFonts w:cstheme="minorHAnsi"/>
        </w:rPr>
        <w:t>Saturday 9</w:t>
      </w:r>
      <w:r w:rsidR="00F03167" w:rsidRPr="00F03167">
        <w:rPr>
          <w:rFonts w:cstheme="minorHAnsi"/>
          <w:vertAlign w:val="superscript"/>
        </w:rPr>
        <w:t>th</w:t>
      </w:r>
      <w:r w:rsidR="00F03167">
        <w:rPr>
          <w:rFonts w:cstheme="minorHAnsi"/>
        </w:rPr>
        <w:t xml:space="preserve"> February 2019</w:t>
      </w:r>
      <w:r>
        <w:rPr>
          <w:rFonts w:cstheme="minorHAnsi"/>
        </w:rPr>
        <w:t>.</w:t>
      </w:r>
    </w:p>
    <w:p w:rsidR="00170945" w:rsidRPr="00170945" w:rsidRDefault="00170945" w:rsidP="00801D85">
      <w:pPr>
        <w:pStyle w:val="ListParagraph"/>
        <w:ind w:left="360"/>
        <w:rPr>
          <w:rFonts w:cstheme="minorHAnsi"/>
        </w:rPr>
      </w:pPr>
    </w:p>
    <w:p w:rsidR="00566A9E" w:rsidRDefault="00566A9E" w:rsidP="00566A9E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Description of the Proposed Competition</w:t>
      </w:r>
    </w:p>
    <w:p w:rsidR="00566A9E" w:rsidRPr="008D3A1D" w:rsidRDefault="001B5CFE" w:rsidP="00566A9E">
      <w:pPr>
        <w:spacing w:after="0"/>
        <w:ind w:left="360"/>
      </w:pPr>
      <w:r>
        <w:t>Motorkhana including Come and Try</w:t>
      </w:r>
      <w:r w:rsidR="00566A9E" w:rsidRPr="008D3A1D">
        <w:t xml:space="preserve"> </w:t>
      </w:r>
    </w:p>
    <w:p w:rsidR="00566A9E" w:rsidRPr="00566A9E" w:rsidRDefault="00566A9E" w:rsidP="00566A9E">
      <w:pPr>
        <w:spacing w:after="0"/>
        <w:rPr>
          <w:rFonts w:cstheme="minorHAnsi"/>
          <w:b/>
        </w:rPr>
      </w:pPr>
    </w:p>
    <w:p w:rsidR="00170945" w:rsidRPr="00170945" w:rsidRDefault="00170945" w:rsidP="002607FB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</w:rPr>
      </w:pPr>
      <w:r w:rsidRPr="00170945">
        <w:rPr>
          <w:rFonts w:cstheme="minorHAnsi"/>
          <w:b/>
        </w:rPr>
        <w:t>Officials</w:t>
      </w:r>
    </w:p>
    <w:tbl>
      <w:tblPr>
        <w:tblStyle w:val="TableGrid"/>
        <w:tblW w:w="1353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6"/>
        <w:gridCol w:w="4536"/>
        <w:gridCol w:w="2410"/>
      </w:tblGrid>
      <w:tr w:rsidR="00170945" w:rsidTr="00F03167">
        <w:tc>
          <w:tcPr>
            <w:tcW w:w="6586" w:type="dxa"/>
          </w:tcPr>
          <w:p w:rsidR="00170945" w:rsidRDefault="00170945" w:rsidP="002607F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Organising Committee:</w:t>
            </w:r>
            <w:r w:rsidR="00F03167" w:rsidRPr="00F03167">
              <w:rPr>
                <w:rFonts w:cstheme="minorHAnsi"/>
              </w:rPr>
              <w:t xml:space="preserve"> Neil Blackbourn</w:t>
            </w:r>
            <w:r w:rsidR="00F03167">
              <w:rPr>
                <w:rFonts w:cstheme="minorHAnsi"/>
              </w:rPr>
              <w:t>,</w:t>
            </w:r>
            <w:r w:rsidR="00F03167" w:rsidRPr="00F03167">
              <w:rPr>
                <w:rFonts w:cstheme="minorHAnsi"/>
              </w:rPr>
              <w:t xml:space="preserve"> Les Oliver</w:t>
            </w:r>
            <w:r w:rsidR="00F03167">
              <w:rPr>
                <w:rFonts w:cstheme="minorHAnsi"/>
              </w:rPr>
              <w:t>,</w:t>
            </w:r>
            <w:r w:rsidR="00F03167" w:rsidRPr="00F03167">
              <w:rPr>
                <w:rFonts w:cstheme="minorHAnsi"/>
              </w:rPr>
              <w:t xml:space="preserve"> Brian Madigan</w:t>
            </w:r>
          </w:p>
        </w:tc>
        <w:tc>
          <w:tcPr>
            <w:tcW w:w="6946" w:type="dxa"/>
            <w:gridSpan w:val="2"/>
          </w:tcPr>
          <w:p w:rsidR="00170945" w:rsidRDefault="00170945" w:rsidP="00F03167">
            <w:pPr>
              <w:pStyle w:val="ListParagraph"/>
              <w:ind w:left="2667" w:firstLine="142"/>
              <w:rPr>
                <w:rFonts w:cstheme="minorHAnsi"/>
              </w:rPr>
            </w:pPr>
          </w:p>
        </w:tc>
      </w:tr>
      <w:tr w:rsidR="00170945" w:rsidTr="00F03167">
        <w:tc>
          <w:tcPr>
            <w:tcW w:w="6586" w:type="dxa"/>
          </w:tcPr>
          <w:p w:rsidR="00170945" w:rsidRDefault="00170945" w:rsidP="002607F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Clerk of the Course</w:t>
            </w:r>
            <w:r w:rsidR="00F03167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F03167">
              <w:rPr>
                <w:rFonts w:cstheme="minorHAnsi"/>
              </w:rPr>
              <w:t>Neil Blackbourn (CAMS ID 1053410)</w:t>
            </w:r>
            <w:r w:rsidR="0024244B">
              <w:rPr>
                <w:rFonts w:cstheme="minorHAnsi"/>
              </w:rPr>
              <w:t xml:space="preserve"> – changed to Peter Gibbons.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170945" w:rsidRDefault="00170945" w:rsidP="00F0316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70945" w:rsidRDefault="00170945" w:rsidP="002607F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[INSERT LICENCE NO.]</w:t>
            </w:r>
          </w:p>
        </w:tc>
      </w:tr>
    </w:tbl>
    <w:p w:rsidR="001B5CFE" w:rsidRDefault="001B5CFE" w:rsidP="001B5CFE">
      <w:pPr>
        <w:pStyle w:val="ListParagraph"/>
        <w:spacing w:after="0"/>
        <w:ind w:left="426"/>
        <w:rPr>
          <w:b/>
        </w:rPr>
      </w:pPr>
    </w:p>
    <w:p w:rsidR="00170945" w:rsidRPr="00801D85" w:rsidRDefault="00801D85" w:rsidP="002607FB">
      <w:pPr>
        <w:pStyle w:val="ListParagraph"/>
        <w:numPr>
          <w:ilvl w:val="0"/>
          <w:numId w:val="1"/>
        </w:numPr>
        <w:spacing w:after="0"/>
        <w:ind w:left="426" w:hanging="426"/>
        <w:rPr>
          <w:b/>
        </w:rPr>
      </w:pPr>
      <w:r w:rsidRPr="00801D85">
        <w:rPr>
          <w:b/>
        </w:rPr>
        <w:t>Entries</w:t>
      </w:r>
    </w:p>
    <w:tbl>
      <w:tblPr>
        <w:tblStyle w:val="TableGrid"/>
        <w:tblW w:w="11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1418"/>
        <w:gridCol w:w="4393"/>
        <w:gridCol w:w="1134"/>
      </w:tblGrid>
      <w:tr w:rsidR="00801D85" w:rsidTr="001B5CFE">
        <w:trPr>
          <w:gridAfter w:val="1"/>
          <w:wAfter w:w="1134" w:type="dxa"/>
          <w:hidden/>
        </w:trPr>
        <w:tc>
          <w:tcPr>
            <w:tcW w:w="6101" w:type="dxa"/>
            <w:gridSpan w:val="2"/>
          </w:tcPr>
          <w:p w:rsidR="00FB22D8" w:rsidRPr="00FB22D8" w:rsidRDefault="00FB22D8" w:rsidP="00260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vanish/>
              </w:rPr>
            </w:pPr>
          </w:p>
          <w:p w:rsidR="00FB22D8" w:rsidRPr="00FB22D8" w:rsidRDefault="00FB22D8" w:rsidP="00260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vanish/>
              </w:rPr>
            </w:pPr>
          </w:p>
          <w:p w:rsidR="00FB22D8" w:rsidRPr="00FB22D8" w:rsidRDefault="00FB22D8" w:rsidP="00260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vanish/>
              </w:rPr>
            </w:pPr>
          </w:p>
          <w:p w:rsidR="00FB22D8" w:rsidRPr="00FB22D8" w:rsidRDefault="00FB22D8" w:rsidP="00260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vanish/>
              </w:rPr>
            </w:pPr>
          </w:p>
          <w:p w:rsidR="00FB22D8" w:rsidRPr="00FB22D8" w:rsidRDefault="00FB22D8" w:rsidP="00260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vanish/>
              </w:rPr>
            </w:pPr>
          </w:p>
          <w:p w:rsidR="00FB22D8" w:rsidRPr="00FB22D8" w:rsidRDefault="00FB22D8" w:rsidP="00260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vanish/>
              </w:rPr>
            </w:pPr>
          </w:p>
          <w:p w:rsidR="00801D85" w:rsidRPr="00170945" w:rsidRDefault="00801D85" w:rsidP="001B5CFE">
            <w:pPr>
              <w:pStyle w:val="ListParagraph"/>
              <w:numPr>
                <w:ilvl w:val="1"/>
                <w:numId w:val="4"/>
              </w:numPr>
              <w:ind w:left="324"/>
              <w:rPr>
                <w:rFonts w:cstheme="minorHAnsi"/>
              </w:rPr>
            </w:pPr>
            <w:r>
              <w:rPr>
                <w:rFonts w:cstheme="minorHAnsi"/>
              </w:rPr>
              <w:t>Entries Open:</w:t>
            </w:r>
            <w:r w:rsidR="001B5CFE">
              <w:rPr>
                <w:rFonts w:cstheme="minorHAnsi"/>
              </w:rPr>
              <w:t xml:space="preserve"> On publication of these Regulations</w:t>
            </w:r>
          </w:p>
        </w:tc>
        <w:tc>
          <w:tcPr>
            <w:tcW w:w="4393" w:type="dxa"/>
          </w:tcPr>
          <w:p w:rsidR="00801D85" w:rsidRDefault="00801D85" w:rsidP="002607F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801D85" w:rsidTr="001B5CFE">
        <w:trPr>
          <w:gridAfter w:val="1"/>
          <w:wAfter w:w="1134" w:type="dxa"/>
        </w:trPr>
        <w:tc>
          <w:tcPr>
            <w:tcW w:w="6101" w:type="dxa"/>
            <w:gridSpan w:val="2"/>
          </w:tcPr>
          <w:p w:rsidR="00801D85" w:rsidRPr="00170945" w:rsidRDefault="00801D85" w:rsidP="002607FB">
            <w:pPr>
              <w:pStyle w:val="ListParagraph"/>
              <w:numPr>
                <w:ilvl w:val="1"/>
                <w:numId w:val="4"/>
              </w:numPr>
              <w:ind w:left="318" w:hanging="426"/>
              <w:rPr>
                <w:rFonts w:cstheme="minorHAnsi"/>
              </w:rPr>
            </w:pPr>
            <w:r>
              <w:rPr>
                <w:rFonts w:cstheme="minorHAnsi"/>
              </w:rPr>
              <w:t>Entries Close:</w:t>
            </w:r>
            <w:r w:rsidR="001B5CFE">
              <w:rPr>
                <w:rFonts w:cstheme="minorHAnsi"/>
              </w:rPr>
              <w:t xml:space="preserve"> 09/02/2019</w:t>
            </w:r>
          </w:p>
        </w:tc>
        <w:tc>
          <w:tcPr>
            <w:tcW w:w="4393" w:type="dxa"/>
          </w:tcPr>
          <w:p w:rsidR="00801D85" w:rsidRDefault="00801D85" w:rsidP="002607F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801D85" w:rsidTr="001B5CFE">
        <w:trPr>
          <w:gridAfter w:val="1"/>
          <w:wAfter w:w="1134" w:type="dxa"/>
        </w:trPr>
        <w:tc>
          <w:tcPr>
            <w:tcW w:w="6101" w:type="dxa"/>
            <w:gridSpan w:val="2"/>
          </w:tcPr>
          <w:p w:rsidR="00801D85" w:rsidRDefault="00801D85" w:rsidP="002607FB">
            <w:pPr>
              <w:pStyle w:val="ListParagraph"/>
              <w:numPr>
                <w:ilvl w:val="1"/>
                <w:numId w:val="4"/>
              </w:numPr>
              <w:ind w:left="318" w:hanging="426"/>
              <w:rPr>
                <w:rFonts w:cstheme="minorHAnsi"/>
              </w:rPr>
            </w:pPr>
            <w:r>
              <w:rPr>
                <w:rFonts w:cstheme="minorHAnsi"/>
              </w:rPr>
              <w:t>Entry Fee:</w:t>
            </w:r>
            <w:r w:rsidR="001B5CFE">
              <w:rPr>
                <w:rFonts w:cstheme="minorHAnsi"/>
              </w:rPr>
              <w:t xml:space="preserve"> $90 Juniors $40</w:t>
            </w:r>
          </w:p>
        </w:tc>
        <w:tc>
          <w:tcPr>
            <w:tcW w:w="4393" w:type="dxa"/>
          </w:tcPr>
          <w:p w:rsidR="00801D85" w:rsidRDefault="00801D85" w:rsidP="002607FB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801D85" w:rsidTr="001B5CFE">
        <w:tc>
          <w:tcPr>
            <w:tcW w:w="4683" w:type="dxa"/>
          </w:tcPr>
          <w:p w:rsidR="00801D85" w:rsidRDefault="00801D85" w:rsidP="002607FB">
            <w:pPr>
              <w:pStyle w:val="ListParagraph"/>
              <w:numPr>
                <w:ilvl w:val="1"/>
                <w:numId w:val="4"/>
              </w:numPr>
              <w:ind w:left="318" w:hanging="426"/>
              <w:rPr>
                <w:rFonts w:cstheme="minorHAnsi"/>
              </w:rPr>
            </w:pPr>
            <w:r>
              <w:rPr>
                <w:rFonts w:cstheme="minorHAnsi"/>
              </w:rPr>
              <w:t>Conditions of Acceptance:</w:t>
            </w:r>
            <w:r w:rsidR="001B5CFE">
              <w:rPr>
                <w:rFonts w:cstheme="minorHAnsi"/>
              </w:rPr>
              <w:t xml:space="preserve"> CAMS Online Entry.</w:t>
            </w:r>
          </w:p>
        </w:tc>
        <w:tc>
          <w:tcPr>
            <w:tcW w:w="6945" w:type="dxa"/>
            <w:gridSpan w:val="3"/>
          </w:tcPr>
          <w:p w:rsidR="00801D85" w:rsidRPr="00801D85" w:rsidRDefault="00801D85" w:rsidP="001B5CFE">
            <w:pPr>
              <w:pStyle w:val="ListParagraph"/>
              <w:ind w:left="1310" w:hanging="1418"/>
              <w:rPr>
                <w:rFonts w:cstheme="minorHAnsi"/>
              </w:rPr>
            </w:pPr>
            <w:r w:rsidRPr="00801D85">
              <w:rPr>
                <w:rFonts w:cstheme="minorHAnsi"/>
              </w:rPr>
              <w:t xml:space="preserve">A maximum of </w:t>
            </w:r>
            <w:r w:rsidR="001B5CFE">
              <w:rPr>
                <w:rFonts w:cstheme="minorHAnsi"/>
              </w:rPr>
              <w:t>50</w:t>
            </w:r>
            <w:r w:rsidRPr="00801D85">
              <w:rPr>
                <w:rFonts w:cstheme="minorHAnsi"/>
              </w:rPr>
              <w:t xml:space="preserve"> entries will be accepted</w:t>
            </w:r>
            <w:r w:rsidR="001B5CFE">
              <w:rPr>
                <w:rFonts w:cstheme="minorHAnsi"/>
              </w:rPr>
              <w:t>.</w:t>
            </w:r>
          </w:p>
        </w:tc>
      </w:tr>
      <w:tr w:rsidR="005F74B8" w:rsidTr="001B5CFE">
        <w:trPr>
          <w:gridAfter w:val="1"/>
          <w:wAfter w:w="1134" w:type="dxa"/>
        </w:trPr>
        <w:tc>
          <w:tcPr>
            <w:tcW w:w="6101" w:type="dxa"/>
            <w:gridSpan w:val="2"/>
          </w:tcPr>
          <w:p w:rsidR="005F74B8" w:rsidRDefault="005F74B8" w:rsidP="002607FB">
            <w:pPr>
              <w:pStyle w:val="ListParagraph"/>
              <w:numPr>
                <w:ilvl w:val="1"/>
                <w:numId w:val="4"/>
              </w:numPr>
              <w:ind w:left="318" w:hanging="426"/>
              <w:rPr>
                <w:rFonts w:cstheme="minorHAnsi"/>
              </w:rPr>
            </w:pPr>
            <w:r>
              <w:rPr>
                <w:rFonts w:cstheme="minorHAnsi"/>
              </w:rPr>
              <w:t>Entry Restrictions</w:t>
            </w:r>
            <w:r w:rsidR="001B5CFE">
              <w:rPr>
                <w:rFonts w:cstheme="minorHAnsi"/>
              </w:rPr>
              <w:t>: Nil</w:t>
            </w:r>
          </w:p>
        </w:tc>
        <w:tc>
          <w:tcPr>
            <w:tcW w:w="4393" w:type="dxa"/>
          </w:tcPr>
          <w:p w:rsidR="005F74B8" w:rsidRPr="00801D85" w:rsidRDefault="005F74B8" w:rsidP="002607F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B13D0" w:rsidTr="001B5CFE">
        <w:trPr>
          <w:gridAfter w:val="1"/>
          <w:wAfter w:w="1134" w:type="dxa"/>
        </w:trPr>
        <w:tc>
          <w:tcPr>
            <w:tcW w:w="6101" w:type="dxa"/>
            <w:gridSpan w:val="2"/>
          </w:tcPr>
          <w:p w:rsidR="00FB13D0" w:rsidRDefault="00FB13D0" w:rsidP="001B5CFE">
            <w:pPr>
              <w:pStyle w:val="ListParagraph"/>
              <w:numPr>
                <w:ilvl w:val="1"/>
                <w:numId w:val="4"/>
              </w:numPr>
              <w:ind w:left="318" w:right="-108" w:hanging="426"/>
              <w:rPr>
                <w:rFonts w:cstheme="minorHAnsi"/>
              </w:rPr>
            </w:pPr>
            <w:r>
              <w:rPr>
                <w:rFonts w:cstheme="minorHAnsi"/>
              </w:rPr>
              <w:t>Minimum Licence Restrictions:</w:t>
            </w:r>
            <w:r w:rsidR="001B5CFE">
              <w:rPr>
                <w:rFonts w:cstheme="minorHAnsi"/>
              </w:rPr>
              <w:t xml:space="preserve"> Non Speed Junior/Non Speed</w:t>
            </w:r>
          </w:p>
        </w:tc>
        <w:tc>
          <w:tcPr>
            <w:tcW w:w="4393" w:type="dxa"/>
          </w:tcPr>
          <w:p w:rsidR="00FB13D0" w:rsidRPr="00801D85" w:rsidRDefault="00FB13D0" w:rsidP="002607F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B13D0" w:rsidRPr="00EE09F4" w:rsidRDefault="00EE09F4" w:rsidP="002607FB">
      <w:pPr>
        <w:pStyle w:val="ListParagraph"/>
        <w:numPr>
          <w:ilvl w:val="1"/>
          <w:numId w:val="4"/>
        </w:numPr>
        <w:spacing w:after="0"/>
        <w:ind w:left="426" w:hanging="426"/>
      </w:pPr>
      <w:r w:rsidRPr="002908E0">
        <w:rPr>
          <w:rFonts w:cstheme="minorHAnsi"/>
        </w:rPr>
        <w:t>Entries may be refused in accordance with NCR 83 of the current CAMS Manual.</w:t>
      </w:r>
    </w:p>
    <w:p w:rsidR="00EE09F4" w:rsidRDefault="00EE09F4" w:rsidP="002607FB">
      <w:pPr>
        <w:pStyle w:val="ListParagraph"/>
        <w:spacing w:after="0"/>
        <w:ind w:left="360"/>
      </w:pPr>
    </w:p>
    <w:p w:rsidR="005107EB" w:rsidRDefault="005107EB" w:rsidP="002607FB">
      <w:pPr>
        <w:pStyle w:val="ListParagraph"/>
        <w:numPr>
          <w:ilvl w:val="0"/>
          <w:numId w:val="1"/>
        </w:numPr>
        <w:spacing w:after="0"/>
        <w:ind w:left="426" w:hanging="426"/>
        <w:rPr>
          <w:b/>
        </w:rPr>
      </w:pPr>
      <w:r>
        <w:rPr>
          <w:b/>
        </w:rPr>
        <w:t>Classes</w:t>
      </w:r>
    </w:p>
    <w:p w:rsidR="00F03167" w:rsidRDefault="00F03167" w:rsidP="005107EB">
      <w:pPr>
        <w:spacing w:after="0"/>
        <w:ind w:left="426"/>
        <w:rPr>
          <w:rFonts w:cstheme="minorHAnsi"/>
        </w:rPr>
      </w:pPr>
      <w:r w:rsidRPr="00F03167">
        <w:rPr>
          <w:rFonts w:cstheme="minorHAnsi"/>
        </w:rPr>
        <w:t>Class A - Production Vehicles Wheelbase up to 2150mm</w:t>
      </w:r>
      <w:r w:rsidRPr="00F03167">
        <w:rPr>
          <w:rFonts w:cstheme="minorHAnsi"/>
        </w:rPr>
        <w:br/>
        <w:t>Class C - Production Vehicles Wheelbase 2391 to 2574mm</w:t>
      </w:r>
      <w:r w:rsidRPr="00F03167">
        <w:rPr>
          <w:rFonts w:cstheme="minorHAnsi"/>
        </w:rPr>
        <w:br/>
        <w:t>Class B - Production Vehicles Wheelbase 2151 to 2390mm</w:t>
      </w:r>
      <w:r w:rsidRPr="00F03167">
        <w:rPr>
          <w:rFonts w:cstheme="minorHAnsi"/>
        </w:rPr>
        <w:br/>
        <w:t>Class D - Production Vehicles Wheelbase 2575mm and over</w:t>
      </w:r>
      <w:r w:rsidRPr="00F03167">
        <w:rPr>
          <w:rFonts w:cstheme="minorHAnsi"/>
        </w:rPr>
        <w:br/>
        <w:t>Class F - Front-Wheel Drive Specials</w:t>
      </w:r>
      <w:r w:rsidRPr="00F03167">
        <w:rPr>
          <w:rFonts w:cstheme="minorHAnsi"/>
        </w:rPr>
        <w:br/>
      </w:r>
      <w:r w:rsidRPr="00F03167">
        <w:rPr>
          <w:rFonts w:cstheme="minorHAnsi"/>
        </w:rPr>
        <w:lastRenderedPageBreak/>
        <w:t>Class E - 4WD vehicles (which must be driven in the four-wheel drive mode throughout the competition)</w:t>
      </w:r>
      <w:r w:rsidRPr="00F03167">
        <w:rPr>
          <w:rFonts w:cstheme="minorHAnsi"/>
        </w:rPr>
        <w:br/>
        <w:t xml:space="preserve">Class G - Rear-Wheel Drive Specials </w:t>
      </w:r>
    </w:p>
    <w:p w:rsidR="00F03167" w:rsidRDefault="00F03167" w:rsidP="005107EB">
      <w:pPr>
        <w:spacing w:after="0"/>
        <w:ind w:left="426"/>
        <w:rPr>
          <w:rFonts w:cstheme="minorHAnsi"/>
        </w:rPr>
      </w:pPr>
      <w:r w:rsidRPr="00F03167">
        <w:rPr>
          <w:rFonts w:cstheme="minorHAnsi"/>
        </w:rPr>
        <w:t>Ladies</w:t>
      </w:r>
      <w:r w:rsidRPr="00F03167">
        <w:rPr>
          <w:rFonts w:cstheme="minorHAnsi"/>
        </w:rPr>
        <w:br/>
        <w:t>Junior (JR)</w:t>
      </w:r>
      <w:r w:rsidRPr="00F03167">
        <w:rPr>
          <w:rFonts w:cstheme="minorHAnsi"/>
        </w:rPr>
        <w:br/>
        <w:t>Junior (JN)</w:t>
      </w:r>
    </w:p>
    <w:p w:rsidR="005107EB" w:rsidRPr="005107EB" w:rsidRDefault="005107EB" w:rsidP="005107EB">
      <w:pPr>
        <w:spacing w:after="0"/>
        <w:ind w:left="426"/>
        <w:rPr>
          <w:b/>
        </w:rPr>
      </w:pPr>
    </w:p>
    <w:p w:rsidR="00DA00DB" w:rsidRDefault="005F74B8" w:rsidP="002607FB">
      <w:pPr>
        <w:pStyle w:val="ListParagraph"/>
        <w:numPr>
          <w:ilvl w:val="0"/>
          <w:numId w:val="1"/>
        </w:numPr>
        <w:spacing w:after="0"/>
        <w:ind w:left="426" w:hanging="426"/>
        <w:rPr>
          <w:b/>
        </w:rPr>
      </w:pPr>
      <w:r>
        <w:rPr>
          <w:b/>
        </w:rPr>
        <w:t>Document Verification</w:t>
      </w:r>
    </w:p>
    <w:tbl>
      <w:tblPr>
        <w:tblStyle w:val="TableGrid"/>
        <w:tblW w:w="1041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7513"/>
      </w:tblGrid>
      <w:tr w:rsidR="00AB1E13" w:rsidTr="006E2D19">
        <w:tc>
          <w:tcPr>
            <w:tcW w:w="2901" w:type="dxa"/>
          </w:tcPr>
          <w:p w:rsidR="00AB1E13" w:rsidRPr="00170945" w:rsidRDefault="00AB1E13" w:rsidP="006E2D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Location:</w:t>
            </w:r>
            <w:r w:rsidR="006E2D19">
              <w:rPr>
                <w:rFonts w:cstheme="minorHAnsi"/>
              </w:rPr>
              <w:t xml:space="preserve"> Under the shelter</w:t>
            </w:r>
          </w:p>
        </w:tc>
        <w:tc>
          <w:tcPr>
            <w:tcW w:w="7513" w:type="dxa"/>
          </w:tcPr>
          <w:p w:rsidR="00AB1E13" w:rsidRDefault="00AB1E13" w:rsidP="00E6184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AB1E13" w:rsidTr="006E2D19">
        <w:tc>
          <w:tcPr>
            <w:tcW w:w="2901" w:type="dxa"/>
          </w:tcPr>
          <w:p w:rsidR="00AB1E13" w:rsidRPr="00170945" w:rsidRDefault="00AB1E13" w:rsidP="006E2D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  <w:r w:rsidRPr="00170945">
              <w:rPr>
                <w:rFonts w:cstheme="minorHAnsi"/>
              </w:rPr>
              <w:t>:</w:t>
            </w:r>
            <w:r w:rsidR="006E2D19">
              <w:rPr>
                <w:rFonts w:cstheme="minorHAnsi"/>
              </w:rPr>
              <w:t xml:space="preserve"> 8.00am</w:t>
            </w:r>
          </w:p>
        </w:tc>
        <w:tc>
          <w:tcPr>
            <w:tcW w:w="7513" w:type="dxa"/>
          </w:tcPr>
          <w:p w:rsidR="00AB1E13" w:rsidRDefault="00AB1E13" w:rsidP="00E6184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:rsidR="005F74B8" w:rsidRPr="005F74B8" w:rsidRDefault="005F74B8" w:rsidP="00504777">
      <w:pPr>
        <w:pStyle w:val="ListParagraph"/>
        <w:spacing w:after="0"/>
        <w:ind w:left="426"/>
        <w:rPr>
          <w:b/>
        </w:rPr>
      </w:pPr>
      <w:r w:rsidRPr="005F74B8">
        <w:rPr>
          <w:rFonts w:cstheme="minorHAnsi"/>
        </w:rPr>
        <w:t>Drivers must present themselves with their CAMS Licence, current CAMS Affiliated Car Club Membership card, CAMS Log book (if issued), prior to Scrutiny.</w:t>
      </w:r>
    </w:p>
    <w:p w:rsidR="005F74B8" w:rsidRPr="005F74B8" w:rsidRDefault="005F74B8" w:rsidP="00504777">
      <w:pPr>
        <w:spacing w:after="0"/>
        <w:rPr>
          <w:b/>
        </w:rPr>
      </w:pPr>
    </w:p>
    <w:p w:rsidR="00801D85" w:rsidRDefault="00801D85" w:rsidP="00504777">
      <w:pPr>
        <w:pStyle w:val="ListParagraph"/>
        <w:numPr>
          <w:ilvl w:val="0"/>
          <w:numId w:val="1"/>
        </w:numPr>
        <w:spacing w:after="0"/>
        <w:ind w:left="426" w:hanging="426"/>
        <w:rPr>
          <w:b/>
        </w:rPr>
      </w:pPr>
      <w:r w:rsidRPr="0060764A">
        <w:rPr>
          <w:b/>
        </w:rPr>
        <w:t xml:space="preserve">Scrutiny </w:t>
      </w:r>
    </w:p>
    <w:tbl>
      <w:tblPr>
        <w:tblStyle w:val="TableGrid"/>
        <w:tblW w:w="126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7513"/>
      </w:tblGrid>
      <w:tr w:rsidR="00BB7795" w:rsidTr="006E2D19">
        <w:tc>
          <w:tcPr>
            <w:tcW w:w="5169" w:type="dxa"/>
          </w:tcPr>
          <w:p w:rsidR="00BB7795" w:rsidRPr="00170945" w:rsidRDefault="00BB7795" w:rsidP="006E2D19">
            <w:pPr>
              <w:pStyle w:val="ListParagraph"/>
              <w:ind w:left="0" w:right="-3450"/>
              <w:rPr>
                <w:rFonts w:cstheme="minorHAnsi"/>
              </w:rPr>
            </w:pPr>
            <w:r>
              <w:rPr>
                <w:rFonts w:cstheme="minorHAnsi"/>
              </w:rPr>
              <w:t>Location:</w:t>
            </w:r>
            <w:r w:rsidR="006E2D19">
              <w:rPr>
                <w:rFonts w:cstheme="minorHAnsi"/>
              </w:rPr>
              <w:t xml:space="preserve"> Near the shelter (look for the witches hats)</w:t>
            </w:r>
          </w:p>
        </w:tc>
        <w:tc>
          <w:tcPr>
            <w:tcW w:w="7513" w:type="dxa"/>
          </w:tcPr>
          <w:p w:rsidR="00BB7795" w:rsidRDefault="00BB7795" w:rsidP="0030689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BB7795" w:rsidTr="006E2D19">
        <w:tc>
          <w:tcPr>
            <w:tcW w:w="5169" w:type="dxa"/>
          </w:tcPr>
          <w:p w:rsidR="00BB7795" w:rsidRPr="00170945" w:rsidRDefault="00BB7795" w:rsidP="0030689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  <w:r w:rsidRPr="00170945">
              <w:rPr>
                <w:rFonts w:cstheme="minorHAnsi"/>
              </w:rPr>
              <w:t>:</w:t>
            </w:r>
            <w:r w:rsidR="006E2D19">
              <w:rPr>
                <w:rFonts w:cstheme="minorHAnsi"/>
              </w:rPr>
              <w:t xml:space="preserve"> 8.00am</w:t>
            </w:r>
          </w:p>
        </w:tc>
        <w:tc>
          <w:tcPr>
            <w:tcW w:w="7513" w:type="dxa"/>
          </w:tcPr>
          <w:p w:rsidR="00BB7795" w:rsidRDefault="00BB7795" w:rsidP="0030689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:rsidR="00EE09F4" w:rsidRDefault="00EE09F4" w:rsidP="00BB7795">
      <w:pPr>
        <w:pStyle w:val="ListParagraph"/>
        <w:ind w:left="426"/>
        <w:rPr>
          <w:b/>
        </w:rPr>
      </w:pPr>
    </w:p>
    <w:p w:rsidR="002D0662" w:rsidRDefault="002D0662" w:rsidP="002D0662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Drivers Briefing </w:t>
      </w:r>
    </w:p>
    <w:tbl>
      <w:tblPr>
        <w:tblStyle w:val="TableGrid"/>
        <w:tblW w:w="1055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7513"/>
      </w:tblGrid>
      <w:tr w:rsidR="00AE2EAF" w:rsidTr="006E2D19">
        <w:tc>
          <w:tcPr>
            <w:tcW w:w="3042" w:type="dxa"/>
          </w:tcPr>
          <w:p w:rsidR="00AE2EAF" w:rsidRPr="00170945" w:rsidRDefault="00AE2EAF" w:rsidP="0030689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Location:</w:t>
            </w:r>
            <w:r w:rsidR="006E2D19">
              <w:rPr>
                <w:rFonts w:cstheme="minorHAnsi"/>
              </w:rPr>
              <w:t xml:space="preserve"> Near the shelter</w:t>
            </w:r>
          </w:p>
        </w:tc>
        <w:tc>
          <w:tcPr>
            <w:tcW w:w="7513" w:type="dxa"/>
          </w:tcPr>
          <w:p w:rsidR="00AE2EAF" w:rsidRDefault="00AE2EAF" w:rsidP="0030689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AE2EAF" w:rsidTr="006E2D19">
        <w:tc>
          <w:tcPr>
            <w:tcW w:w="3042" w:type="dxa"/>
          </w:tcPr>
          <w:p w:rsidR="00AE2EAF" w:rsidRDefault="00AE2EAF" w:rsidP="0030689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  <w:r w:rsidRPr="00170945">
              <w:rPr>
                <w:rFonts w:cstheme="minorHAnsi"/>
              </w:rPr>
              <w:t>:</w:t>
            </w:r>
            <w:r w:rsidR="006E2D19">
              <w:rPr>
                <w:rFonts w:cstheme="minorHAnsi"/>
              </w:rPr>
              <w:t xml:space="preserve"> 9.15am</w:t>
            </w:r>
          </w:p>
          <w:p w:rsidR="008A53B3" w:rsidRPr="00170945" w:rsidRDefault="008A53B3" w:rsidP="0030689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513" w:type="dxa"/>
          </w:tcPr>
          <w:p w:rsidR="00AE2EAF" w:rsidRDefault="00AE2EAF" w:rsidP="0030689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:rsidR="008D3A1D" w:rsidRPr="008D3A1D" w:rsidRDefault="00801D85" w:rsidP="008D3A1D">
      <w:pPr>
        <w:pStyle w:val="ListParagraph"/>
        <w:numPr>
          <w:ilvl w:val="0"/>
          <w:numId w:val="1"/>
        </w:numPr>
        <w:spacing w:after="0"/>
        <w:ind w:left="426" w:hanging="426"/>
      </w:pPr>
      <w:r w:rsidRPr="008D3A1D">
        <w:rPr>
          <w:b/>
        </w:rPr>
        <w:t>Awards</w:t>
      </w:r>
    </w:p>
    <w:p w:rsidR="00801D85" w:rsidRPr="008D3A1D" w:rsidRDefault="004A5EDA" w:rsidP="008D3A1D">
      <w:pPr>
        <w:spacing w:after="0"/>
        <w:ind w:left="426"/>
      </w:pPr>
      <w:r>
        <w:t>TBA</w:t>
      </w:r>
      <w:r w:rsidR="00801D85" w:rsidRPr="008D3A1D">
        <w:t xml:space="preserve"> </w:t>
      </w:r>
      <w:r w:rsidR="0024244B">
        <w:t>– please see additional regulations</w:t>
      </w:r>
    </w:p>
    <w:p w:rsidR="00816C88" w:rsidRPr="0060764A" w:rsidRDefault="00816C88" w:rsidP="00816C88">
      <w:pPr>
        <w:pStyle w:val="ListParagraph"/>
        <w:ind w:left="426"/>
        <w:rPr>
          <w:b/>
        </w:rPr>
      </w:pPr>
    </w:p>
    <w:p w:rsidR="00801D85" w:rsidRDefault="00801D85" w:rsidP="0060764A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60764A">
        <w:rPr>
          <w:b/>
        </w:rPr>
        <w:t>Protests</w:t>
      </w:r>
    </w:p>
    <w:p w:rsidR="00EE09F4" w:rsidRDefault="00EE09F4" w:rsidP="00EE09F4">
      <w:pPr>
        <w:pStyle w:val="ListParagraph"/>
        <w:ind w:left="426"/>
        <w:rPr>
          <w:rFonts w:cstheme="minorHAnsi"/>
        </w:rPr>
      </w:pPr>
      <w:r w:rsidRPr="002908E0">
        <w:rPr>
          <w:rFonts w:cstheme="minorHAnsi"/>
        </w:rPr>
        <w:t>Protests must be lodged in accordance with Part XII of the current CAMS Manual.</w:t>
      </w:r>
    </w:p>
    <w:p w:rsidR="00EE09F4" w:rsidRPr="0060764A" w:rsidRDefault="00EE09F4" w:rsidP="00EE09F4">
      <w:pPr>
        <w:pStyle w:val="ListParagraph"/>
        <w:ind w:left="426"/>
        <w:rPr>
          <w:b/>
        </w:rPr>
      </w:pPr>
    </w:p>
    <w:p w:rsidR="00801D85" w:rsidRDefault="00801D85" w:rsidP="0060764A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60764A">
        <w:rPr>
          <w:b/>
        </w:rPr>
        <w:t>Abandonment</w:t>
      </w:r>
    </w:p>
    <w:p w:rsidR="00EE09F4" w:rsidRDefault="00EE09F4" w:rsidP="00EE09F4">
      <w:pPr>
        <w:pStyle w:val="ListParagraph"/>
        <w:ind w:left="426"/>
        <w:rPr>
          <w:rFonts w:cstheme="minorHAnsi"/>
        </w:rPr>
      </w:pPr>
      <w:r w:rsidRPr="002908E0">
        <w:rPr>
          <w:rFonts w:cstheme="minorHAnsi"/>
        </w:rPr>
        <w:t>Event Organisers reserve the right to cancel, abandon or postpone the Event in accordance with NCR 59 of the current CAMS Manual</w:t>
      </w:r>
      <w:r>
        <w:rPr>
          <w:rFonts w:cstheme="minorHAnsi"/>
        </w:rPr>
        <w:t>.</w:t>
      </w:r>
    </w:p>
    <w:p w:rsidR="00EE09F4" w:rsidRPr="0060764A" w:rsidRDefault="00EE09F4" w:rsidP="00EE09F4">
      <w:pPr>
        <w:pStyle w:val="ListParagraph"/>
        <w:ind w:left="426"/>
        <w:rPr>
          <w:b/>
        </w:rPr>
      </w:pPr>
    </w:p>
    <w:p w:rsidR="00301784" w:rsidRDefault="00801D85" w:rsidP="00301784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60764A">
        <w:rPr>
          <w:b/>
        </w:rPr>
        <w:t xml:space="preserve">Alcohol, Drugs and Other Substances </w:t>
      </w:r>
    </w:p>
    <w:p w:rsidR="00301784" w:rsidRDefault="00301784" w:rsidP="00301784">
      <w:pPr>
        <w:pStyle w:val="ListParagraph"/>
        <w:ind w:left="426"/>
      </w:pPr>
      <w:r w:rsidRPr="002908E0">
        <w:t>Any holder of a CAMS ‘Competition’ or ‘Officials’ licence (or equivalent licence issued by another ASN) may be tested for the presence of drugs (or other banned substances) and subject to a penalty(ies) for a breach in accordance with the CAMS Anti-Doping Policy and/or the CAMS Illicit Drugs in Sport (Safety Testing) Policy as published on the CAMS website. Consumption of alcohol in the paddock,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p w:rsidR="00677F43" w:rsidRDefault="00677F43" w:rsidP="00301784">
      <w:pPr>
        <w:pStyle w:val="ListParagraph"/>
        <w:ind w:left="426"/>
      </w:pPr>
    </w:p>
    <w:p w:rsidR="00301784" w:rsidRPr="00BB7795" w:rsidRDefault="00677F43" w:rsidP="00677F43">
      <w:pPr>
        <w:spacing w:after="0" w:line="240" w:lineRule="auto"/>
        <w:jc w:val="center"/>
        <w:rPr>
          <w:b/>
        </w:rPr>
      </w:pPr>
      <w:r w:rsidRPr="003D50C3">
        <w:rPr>
          <w:rFonts w:cstheme="minorHAnsi"/>
          <w:b/>
          <w:szCs w:val="20"/>
        </w:rPr>
        <w:t>[END OF SUPPLEMENTARY REGULATIONS]</w:t>
      </w:r>
    </w:p>
    <w:p w:rsidR="00170945" w:rsidRPr="00DA00DB" w:rsidRDefault="00170945" w:rsidP="00DA00DB">
      <w:pPr>
        <w:tabs>
          <w:tab w:val="left" w:pos="2114"/>
        </w:tabs>
        <w:rPr>
          <w:sz w:val="24"/>
          <w:szCs w:val="24"/>
        </w:rPr>
      </w:pPr>
    </w:p>
    <w:sectPr w:rsidR="00170945" w:rsidRPr="00DA00DB" w:rsidSect="00E54024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FC" w:rsidRDefault="00F633FC" w:rsidP="00801D85">
      <w:pPr>
        <w:spacing w:after="0" w:line="240" w:lineRule="auto"/>
      </w:pPr>
      <w:r>
        <w:separator/>
      </w:r>
    </w:p>
  </w:endnote>
  <w:endnote w:type="continuationSeparator" w:id="0">
    <w:p w:rsidR="00F633FC" w:rsidRDefault="00F633FC" w:rsidP="0080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85" w:rsidRDefault="00801D85" w:rsidP="00801D8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5ED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A5ED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B6" w:rsidRDefault="009E70B6" w:rsidP="009E70B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5ED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A5ED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FC" w:rsidRDefault="00F633FC" w:rsidP="00801D85">
      <w:pPr>
        <w:spacing w:after="0" w:line="240" w:lineRule="auto"/>
      </w:pPr>
      <w:r>
        <w:separator/>
      </w:r>
    </w:p>
  </w:footnote>
  <w:footnote w:type="continuationSeparator" w:id="0">
    <w:p w:rsidR="00F633FC" w:rsidRDefault="00F633FC" w:rsidP="0080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24" w:rsidRDefault="00E540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-231377</wp:posOffset>
          </wp:positionV>
          <wp:extent cx="7069455" cy="12439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S_Supplementary Regulations_BannerWord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455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8A9"/>
    <w:multiLevelType w:val="multilevel"/>
    <w:tmpl w:val="87868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F0A34"/>
    <w:multiLevelType w:val="multilevel"/>
    <w:tmpl w:val="87868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A17612"/>
    <w:multiLevelType w:val="hybridMultilevel"/>
    <w:tmpl w:val="ABE4F4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237F2"/>
    <w:multiLevelType w:val="hybridMultilevel"/>
    <w:tmpl w:val="FF76DBFE"/>
    <w:lvl w:ilvl="0" w:tplc="2F3EB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8EB"/>
    <w:multiLevelType w:val="hybridMultilevel"/>
    <w:tmpl w:val="4226FC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C486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B37E18"/>
    <w:multiLevelType w:val="hybridMultilevel"/>
    <w:tmpl w:val="5DECA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F4"/>
    <w:rsid w:val="00007D2A"/>
    <w:rsid w:val="000361A2"/>
    <w:rsid w:val="0008694B"/>
    <w:rsid w:val="000D1B52"/>
    <w:rsid w:val="00144807"/>
    <w:rsid w:val="00160054"/>
    <w:rsid w:val="00170945"/>
    <w:rsid w:val="00182B64"/>
    <w:rsid w:val="0019642A"/>
    <w:rsid w:val="001B5CFE"/>
    <w:rsid w:val="0024244B"/>
    <w:rsid w:val="002607FB"/>
    <w:rsid w:val="002C6492"/>
    <w:rsid w:val="002D0662"/>
    <w:rsid w:val="00301784"/>
    <w:rsid w:val="0032702F"/>
    <w:rsid w:val="00373276"/>
    <w:rsid w:val="00382B1E"/>
    <w:rsid w:val="00412A75"/>
    <w:rsid w:val="004162AC"/>
    <w:rsid w:val="004A5EDA"/>
    <w:rsid w:val="004F39EA"/>
    <w:rsid w:val="00504777"/>
    <w:rsid w:val="005107EB"/>
    <w:rsid w:val="00533F16"/>
    <w:rsid w:val="00566A9E"/>
    <w:rsid w:val="00570269"/>
    <w:rsid w:val="005F74B8"/>
    <w:rsid w:val="0060764A"/>
    <w:rsid w:val="00677F43"/>
    <w:rsid w:val="00685812"/>
    <w:rsid w:val="006E2D19"/>
    <w:rsid w:val="006F4C71"/>
    <w:rsid w:val="00741AC3"/>
    <w:rsid w:val="00764D4B"/>
    <w:rsid w:val="007A07B2"/>
    <w:rsid w:val="007F2055"/>
    <w:rsid w:val="00801D85"/>
    <w:rsid w:val="00816C88"/>
    <w:rsid w:val="008A53B3"/>
    <w:rsid w:val="008D3A1D"/>
    <w:rsid w:val="008F750B"/>
    <w:rsid w:val="00966E4A"/>
    <w:rsid w:val="009E70B6"/>
    <w:rsid w:val="00A765DD"/>
    <w:rsid w:val="00AB1E13"/>
    <w:rsid w:val="00AE2EAF"/>
    <w:rsid w:val="00B16B19"/>
    <w:rsid w:val="00B63D3D"/>
    <w:rsid w:val="00BB33DE"/>
    <w:rsid w:val="00BB7795"/>
    <w:rsid w:val="00C23CFE"/>
    <w:rsid w:val="00C25D56"/>
    <w:rsid w:val="00C73051"/>
    <w:rsid w:val="00D720F4"/>
    <w:rsid w:val="00DA00DB"/>
    <w:rsid w:val="00E531FB"/>
    <w:rsid w:val="00E54024"/>
    <w:rsid w:val="00E64BBD"/>
    <w:rsid w:val="00E7489C"/>
    <w:rsid w:val="00EE09F4"/>
    <w:rsid w:val="00EF46EE"/>
    <w:rsid w:val="00F014B7"/>
    <w:rsid w:val="00F03167"/>
    <w:rsid w:val="00F32468"/>
    <w:rsid w:val="00F633FC"/>
    <w:rsid w:val="00FB13D0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66AF"/>
  <w15:chartTrackingRefBased/>
  <w15:docId w15:val="{CB988AF3-1B2A-4AE1-928D-F0C521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45"/>
    <w:pPr>
      <w:ind w:left="720"/>
      <w:contextualSpacing/>
    </w:pPr>
  </w:style>
  <w:style w:type="table" w:styleId="TableGrid">
    <w:name w:val="Table Grid"/>
    <w:basedOn w:val="TableNormal"/>
    <w:uiPriority w:val="39"/>
    <w:rsid w:val="0017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85"/>
  </w:style>
  <w:style w:type="paragraph" w:styleId="Footer">
    <w:name w:val="footer"/>
    <w:basedOn w:val="Normal"/>
    <w:link w:val="FooterChar"/>
    <w:uiPriority w:val="99"/>
    <w:unhideWhenUsed/>
    <w:rsid w:val="0080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85"/>
  </w:style>
  <w:style w:type="character" w:styleId="PlaceholderText">
    <w:name w:val="Placeholder Text"/>
    <w:basedOn w:val="DefaultParagraphFont"/>
    <w:uiPriority w:val="99"/>
    <w:semiHidden/>
    <w:rsid w:val="00801D85"/>
    <w:rPr>
      <w:color w:val="808080"/>
    </w:rPr>
  </w:style>
  <w:style w:type="character" w:styleId="Hyperlink">
    <w:name w:val="Hyperlink"/>
    <w:rsid w:val="0030178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01784"/>
    <w:pPr>
      <w:widowControl w:val="0"/>
      <w:tabs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 w:line="280" w:lineRule="exact"/>
      <w:jc w:val="both"/>
    </w:pPr>
    <w:rPr>
      <w:rFonts w:ascii="Source Sans Pro" w:eastAsia="Times New Roman" w:hAnsi="Source Sans Pro" w:cs="Times New Roman"/>
      <w:bCs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784"/>
    <w:rPr>
      <w:rFonts w:ascii="Source Sans Pro" w:eastAsia="Times New Roman" w:hAnsi="Source Sans Pro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s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s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mber%20Services\general\Permit%20Project%20Team\Template%20Regulations\Supplementary%20Regulations%20Non-Spee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Supplementary Regulations Non-Speed - Template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Justus</dc:creator>
  <cp:keywords/>
  <dc:description/>
  <cp:lastModifiedBy>blacky</cp:lastModifiedBy>
  <cp:revision>2</cp:revision>
  <dcterms:created xsi:type="dcterms:W3CDTF">2019-01-27T04:09:00Z</dcterms:created>
  <dcterms:modified xsi:type="dcterms:W3CDTF">2019-01-27T04:09:00Z</dcterms:modified>
</cp:coreProperties>
</file>